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70A6E87D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941BF5">
                    <w:rPr>
                      <w:b/>
                      <w:sz w:val="40"/>
                    </w:rPr>
                    <w:t>9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451799B9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41BF5">
                    <w:t>22</w:t>
                  </w:r>
                  <w:r w:rsidR="00F74B03">
                    <w:t xml:space="preserve">. do </w:t>
                  </w:r>
                  <w:r w:rsidR="00941BF5">
                    <w:t>26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357131CA" w14:textId="52FC2517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r w:rsidRPr="00941BF5">
                    <w:rPr>
                      <w:color w:val="FF0000"/>
                    </w:rPr>
                    <w:t>Pondělí 22. 5. plavání v JH</w:t>
                  </w:r>
                </w:p>
                <w:p w14:paraId="67578DDE" w14:textId="3092FDF4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941BF5">
                    <w:rPr>
                      <w:color w:val="FF0000"/>
                    </w:rPr>
                    <w:t>Čtvrtek</w:t>
                  </w:r>
                  <w:proofErr w:type="gramEnd"/>
                  <w:r w:rsidRPr="00941BF5">
                    <w:rPr>
                      <w:color w:val="FF0000"/>
                    </w:rPr>
                    <w:t xml:space="preserve"> 25. 5. kasárny v JH a prohlídka města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46A875FE" w:rsidR="00BC02EA" w:rsidRPr="00941BF5" w:rsidRDefault="00941BF5" w:rsidP="00BC02EA">
                  <w:pPr>
                    <w:rPr>
                      <w:rFonts w:ascii="Blackadder ITC" w:hAnsi="Blackadder ITC" w:cs="Calibri"/>
                      <w:color w:val="FF0000"/>
                      <w:sz w:val="44"/>
                      <w:szCs w:val="44"/>
                    </w:rPr>
                  </w:pPr>
                  <w:r w:rsidRPr="00941BF5">
                    <w:rPr>
                      <w:rFonts w:ascii="Blackadder ITC" w:hAnsi="Blackadder ITC"/>
                      <w:color w:val="FFC000"/>
                      <w:sz w:val="44"/>
                      <w:szCs w:val="44"/>
                    </w:rPr>
                    <w:t>Máj otevírá ráj.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E788723" w14:textId="425B4D2B" w:rsidR="00E91DD6" w:rsidRDefault="00A0763A" w:rsidP="00CB708E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Číslovky - opakování</w:t>
            </w:r>
            <w:proofErr w:type="gramEnd"/>
            <w:r w:rsidR="00E91DD6">
              <w:rPr>
                <w:rFonts w:cstheme="minorHAnsi"/>
                <w:sz w:val="24"/>
                <w:szCs w:val="24"/>
              </w:rPr>
              <w:t>, str. 1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  <w:p w14:paraId="43AC5505" w14:textId="4623B44E" w:rsidR="00A0763A" w:rsidRDefault="00A0763A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Příslovce, str. 120, 121</w:t>
            </w:r>
          </w:p>
          <w:p w14:paraId="7EE44071" w14:textId="5C0D1E2B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A0763A">
              <w:rPr>
                <w:rFonts w:cstheme="minorHAnsi"/>
                <w:sz w:val="24"/>
                <w:szCs w:val="24"/>
              </w:rPr>
              <w:t>24, 25</w:t>
            </w:r>
          </w:p>
          <w:p w14:paraId="7E4B49F5" w14:textId="4AC94777" w:rsidR="00A0763A" w:rsidRDefault="00A0763A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58</w:t>
            </w:r>
          </w:p>
          <w:p w14:paraId="15892571" w14:textId="1D39D05B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A0763A">
              <w:rPr>
                <w:rFonts w:cstheme="minorHAnsi"/>
                <w:sz w:val="24"/>
                <w:szCs w:val="24"/>
              </w:rPr>
              <w:t>24-127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r w:rsidR="00A0763A">
              <w:rPr>
                <w:rFonts w:cstheme="minorHAnsi"/>
                <w:sz w:val="24"/>
                <w:szCs w:val="24"/>
              </w:rPr>
              <w:t>Janíček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9BD0947" w14:textId="77777777" w:rsidR="00A0763A" w:rsidRDefault="00A0763A" w:rsidP="00A0763A">
            <w:r>
              <w:t xml:space="preserve">Rovnice a nerovnice uč. </w:t>
            </w:r>
            <w:proofErr w:type="gramStart"/>
            <w:r>
              <w:t>48 – 50</w:t>
            </w:r>
            <w:proofErr w:type="gramEnd"/>
            <w:r>
              <w:t>, PS 38 – 40</w:t>
            </w:r>
          </w:p>
          <w:p w14:paraId="7419B5E4" w14:textId="77777777" w:rsidR="00A0763A" w:rsidRDefault="00A0763A" w:rsidP="00A0763A">
            <w:r>
              <w:t>Geometrie ve</w:t>
            </w:r>
            <w:r>
              <w:rPr>
                <w:b/>
              </w:rPr>
              <w:t xml:space="preserve"> středu</w:t>
            </w:r>
            <w:r>
              <w:t xml:space="preserve"> – opakování PS </w:t>
            </w:r>
            <w:proofErr w:type="gramStart"/>
            <w:r>
              <w:t>42 – 43</w:t>
            </w:r>
            <w:proofErr w:type="gramEnd"/>
          </w:p>
          <w:p w14:paraId="4A48C5F0" w14:textId="64D963CF" w:rsidR="00364065" w:rsidRDefault="00364065" w:rsidP="00E91DD6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DB44DC5" w14:textId="77777777" w:rsidR="00A0763A" w:rsidRDefault="00A0763A" w:rsidP="00A0763A">
            <w:r>
              <w:t>Sloveso TO BE, čas přítomný uč. 49</w:t>
            </w:r>
          </w:p>
          <w:p w14:paraId="3CCD94A1" w14:textId="1963E883" w:rsidR="003C5A81" w:rsidRPr="00A87453" w:rsidRDefault="003C5A81" w:rsidP="00941BF5">
            <w:pPr>
              <w:pStyle w:val="Standard"/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3856B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E91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3EC69EDF" w14:textId="4D33F596" w:rsidR="00AF5DDD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Rodina</w:t>
            </w:r>
            <w:r w:rsidR="00AF5DDD">
              <w:rPr>
                <w:sz w:val="20"/>
              </w:rPr>
              <w:t>, str. 7</w:t>
            </w:r>
            <w:r>
              <w:rPr>
                <w:sz w:val="20"/>
              </w:rPr>
              <w:t>3-75</w:t>
            </w:r>
          </w:p>
          <w:p w14:paraId="5D61606B" w14:textId="2168D623" w:rsidR="00A0763A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Soužití mezi lidmi, str. 76-78</w:t>
            </w:r>
          </w:p>
          <w:p w14:paraId="5A665C3F" w14:textId="68EFC9EF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A0763A">
              <w:rPr>
                <w:sz w:val="20"/>
              </w:rPr>
              <w:t>52, 53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56457" w14:paraId="190D5E1A" w14:textId="77777777" w:rsidTr="009A6F08">
        <w:trPr>
          <w:trHeight w:val="408"/>
        </w:trPr>
        <w:tc>
          <w:tcPr>
            <w:tcW w:w="4486" w:type="dxa"/>
          </w:tcPr>
          <w:p w14:paraId="42A18984" w14:textId="45CED555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Vlastivěda</w:t>
            </w:r>
          </w:p>
        </w:tc>
        <w:tc>
          <w:tcPr>
            <w:tcW w:w="4576" w:type="dxa"/>
          </w:tcPr>
          <w:p w14:paraId="3C31EA9F" w14:textId="77777777" w:rsidR="00356457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Češi a Němci, str. 35-38</w:t>
            </w:r>
          </w:p>
          <w:p w14:paraId="4A256E82" w14:textId="1FF80A82" w:rsidR="00A0763A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PS str. 13</w:t>
            </w:r>
            <w:bookmarkStart w:id="0" w:name="_GoBack"/>
            <w:bookmarkEnd w:id="0"/>
          </w:p>
        </w:tc>
      </w:tr>
      <w:tr w:rsidR="00356457" w14:paraId="4FBE0FD6" w14:textId="77777777" w:rsidTr="009A6F08">
        <w:trPr>
          <w:trHeight w:val="408"/>
        </w:trPr>
        <w:tc>
          <w:tcPr>
            <w:tcW w:w="4486" w:type="dxa"/>
          </w:tcPr>
          <w:p w14:paraId="4F22F49B" w14:textId="541B6E2A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Informatika</w:t>
            </w:r>
          </w:p>
        </w:tc>
        <w:tc>
          <w:tcPr>
            <w:tcW w:w="4576" w:type="dxa"/>
          </w:tcPr>
          <w:p w14:paraId="6E3C05B7" w14:textId="77777777" w:rsidR="00356457" w:rsidRDefault="00356457" w:rsidP="00356457">
            <w:proofErr w:type="spellStart"/>
            <w:r>
              <w:t>Kyberbezpečnost</w:t>
            </w:r>
            <w:proofErr w:type="spellEnd"/>
          </w:p>
          <w:p w14:paraId="0B0EBEE5" w14:textId="77777777" w:rsidR="00356457" w:rsidRDefault="00356457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45028B3B" w:rsidR="007D3D08" w:rsidRPr="00A87453" w:rsidRDefault="00941BF5" w:rsidP="00AF5DD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asárny JH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7043CFAC" w:rsidR="003D2614" w:rsidRDefault="00941BF5" w:rsidP="003D2614">
            <w:r>
              <w:t>1. a 2. lekce plavání</w:t>
            </w:r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56457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0763A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91DD6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6DD5A-2340-49EC-BBFA-1F49CE57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2023-05-21T18:40:00Z</dcterms:created>
  <dcterms:modified xsi:type="dcterms:W3CDTF">2023-05-21T18:40:00Z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